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59" w:lineRule="auto"/>
        <w:jc w:val="center"/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</w:rPr>
        <w:t>东海天下温泉康养小镇</w:t>
      </w:r>
      <w:r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  <w:lang w:val="en-US" w:eastAsia="zh-CN"/>
        </w:rPr>
        <w:t>文案</w:t>
      </w:r>
    </w:p>
    <w:p>
      <w:pPr>
        <w:spacing w:after="120" w:line="259" w:lineRule="auto"/>
        <w:jc w:val="left"/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  <w:lang w:val="en-US" w:eastAsia="zh-CN"/>
        </w:rPr>
        <w:t>天气渐凉，寒潮来袭，每一阵寒风，每一场飘雪，都让人无比怀念26℃的温暖。</w:t>
      </w:r>
    </w:p>
    <w:p>
      <w:pPr>
        <w:spacing w:after="120" w:line="259" w:lineRule="auto"/>
        <w:jc w:val="left"/>
        <w:rPr>
          <w:rFonts w:hint="default" w:cs="Helvetica" w:asciiTheme="minorEastAsia" w:hAnsiTheme="minorEastAsia"/>
          <w:color w:val="262626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  <w:lang w:val="en-US" w:eastAsia="zh-CN"/>
        </w:rPr>
        <w:t>在瑟瑟冻人的冬季，期待一汤温泉放松身心，更向往夏日水上乐园的欢乐刺激。</w:t>
      </w:r>
    </w:p>
    <w:p>
      <w:pPr>
        <w:spacing w:after="120" w:line="259" w:lineRule="auto"/>
        <w:jc w:val="left"/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  <w:lang w:val="en-US" w:eastAsia="zh-CN"/>
        </w:rPr>
        <w:t>近日，积微</w:t>
      </w:r>
      <w:r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</w:rPr>
        <w:t>GCHV</w:t>
      </w:r>
      <w:r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  <w:lang w:val="en-US" w:eastAsia="zh-CN"/>
        </w:rPr>
        <w:t>助力</w:t>
      </w:r>
      <w:r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</w:rPr>
        <w:t>东海天下温泉康养小镇</w:t>
      </w:r>
      <w:r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  <w:lang w:eastAsia="zh-CN"/>
        </w:rPr>
        <w:t>，</w:t>
      </w:r>
      <w:r>
        <w:rPr>
          <w:rFonts w:hint="eastAsia" w:cs="Helvetica" w:asciiTheme="minorEastAsia" w:hAnsiTheme="minorEastAsia"/>
          <w:color w:val="262626"/>
          <w:sz w:val="22"/>
          <w:szCs w:val="22"/>
          <w:shd w:val="clear" w:color="auto" w:fill="FFFFFF"/>
          <w:lang w:val="en-US" w:eastAsia="zh-CN"/>
        </w:rPr>
        <w:t>打造室内恒温度假心，一站式度假，养身娱乐两不误。</w:t>
      </w:r>
    </w:p>
    <w:p>
      <w:pPr>
        <w:spacing w:line="360" w:lineRule="auto"/>
        <w:jc w:val="center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4197985" cy="2402205"/>
            <wp:effectExtent l="0" t="0" r="12065" b="17145"/>
            <wp:docPr id="1" name="图片 1" descr="0abefe045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befe0454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东海天下温泉康养中心位于山东德州，以“温泉度假+休闲娱乐”为核心,集室内水上游乐、高端酒店、研学科普、温泉康养等于一体，在当地文化、本地生态资源、产业资源的基础上，结合市场大众需求，打造华北地区一站式综合旅游温泉康养小镇。</w:t>
      </w:r>
    </w:p>
    <w:p>
      <w:pPr>
        <w:spacing w:line="360" w:lineRule="auto"/>
        <w:jc w:val="center"/>
        <w:rPr>
          <w:rFonts w:hint="eastAsia" w:ascii="宋体" w:hAnsi="宋体" w:eastAsia="宋体"/>
          <w:lang w:val="en-US" w:eastAsia="zh-CN"/>
        </w:rPr>
      </w:pPr>
      <w:r>
        <w:drawing>
          <wp:inline distT="0" distB="0" distL="114300" distR="114300">
            <wp:extent cx="4233545" cy="2752090"/>
            <wp:effectExtent l="0" t="0" r="14605" b="1016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作为综合性的度假康养中心，对于空气质量与环境温度的要求相对较高，东海天下温泉小镇在中央空调系统的选择上更是慎之又慎。不仅看重设备的迅速调温效率，还看重设备的节能性和舒适性，以保证环境的四季舒适性和降低建筑的整体能耗。</w:t>
      </w:r>
    </w:p>
    <w:p>
      <w:pPr>
        <w:spacing w:line="360" w:lineRule="auto"/>
        <w:rPr>
          <w:rFonts w:hint="eastAsia" w:ascii="宋体" w:hAnsi="宋体" w:eastAsia="宋体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4363085" cy="1963420"/>
            <wp:effectExtent l="0" t="0" r="18415" b="17780"/>
            <wp:docPr id="3" name="图片 3" descr="东海天下温泉康养小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东海天下温泉康养小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4422775" cy="1990725"/>
            <wp:effectExtent l="0" t="0" r="15875" b="9525"/>
            <wp:docPr id="5" name="图片 5" descr="mmexport1636941638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6369416389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根据项目需求，积微</w:t>
      </w:r>
      <w:r>
        <w:rPr>
          <w:rFonts w:hint="eastAsia" w:ascii="宋体" w:hAnsi="宋体" w:eastAsia="宋体"/>
        </w:rPr>
        <w:t>GCHV</w:t>
      </w:r>
      <w:r>
        <w:rPr>
          <w:rFonts w:hint="eastAsia" w:ascii="宋体" w:hAnsi="宋体" w:eastAsia="宋体"/>
          <w:lang w:val="en-US" w:eastAsia="zh-CN"/>
        </w:rPr>
        <w:t>中央空调为其提供冬夏两用的积微</w:t>
      </w:r>
      <w:r>
        <w:rPr>
          <w:rFonts w:hint="eastAsia" w:ascii="宋体" w:hAnsi="宋体" w:eastAsia="宋体"/>
        </w:rPr>
        <w:t>GCHV</w:t>
      </w:r>
      <w:r>
        <w:rPr>
          <w:rFonts w:ascii="宋体" w:hAnsi="宋体" w:eastAsia="宋体"/>
        </w:rPr>
        <w:t>-130</w:t>
      </w:r>
      <w:r>
        <w:rPr>
          <w:rFonts w:hint="eastAsia" w:ascii="宋体" w:hAnsi="宋体" w:eastAsia="宋体"/>
        </w:rPr>
        <w:t>KW风冷模块机组，模块化设计可任意并联，满足不同大小、多样空间的个性化使用，无论是民用项目还是商用项目，无论是政府公建项目、安装空间受限项目还是节能改造项目，</w:t>
      </w:r>
      <w:r>
        <w:rPr>
          <w:rFonts w:hint="eastAsia" w:ascii="宋体" w:hAnsi="宋体" w:eastAsia="宋体"/>
          <w:lang w:val="en-US" w:eastAsia="zh-CN"/>
        </w:rPr>
        <w:t>积微</w:t>
      </w:r>
      <w:r>
        <w:rPr>
          <w:rFonts w:hint="eastAsia" w:ascii="宋体" w:hAnsi="宋体" w:eastAsia="宋体"/>
        </w:rPr>
        <w:t>GCHV风冷模块机组</w:t>
      </w:r>
      <w:r>
        <w:rPr>
          <w:rFonts w:hint="eastAsia" w:ascii="宋体" w:hAnsi="宋体" w:eastAsia="宋体"/>
          <w:lang w:val="en-US" w:eastAsia="zh-CN"/>
        </w:rPr>
        <w:t>都能化身百变大咖，</w:t>
      </w:r>
      <w:r>
        <w:rPr>
          <w:rFonts w:hint="eastAsia" w:ascii="宋体" w:hAnsi="宋体" w:eastAsia="宋体"/>
        </w:rPr>
        <w:t>为城市建筑节能减排做出贡献，成为城市建筑空调制冷的理想选择。</w:t>
      </w:r>
    </w:p>
    <w:p>
      <w:pPr>
        <w:spacing w:line="360" w:lineRule="auto"/>
        <w:jc w:val="center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4724400" cy="2143125"/>
            <wp:effectExtent l="0" t="0" r="0" b="9525"/>
            <wp:docPr id="4" name="图片 4" descr="东海天下温泉康养小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东海天下温泉康养小镇2"/>
                    <pic:cNvPicPr>
                      <a:picLocks noChangeAspect="1"/>
                    </pic:cNvPicPr>
                  </pic:nvPicPr>
                  <pic:blipFill>
                    <a:blip r:embed="rId8"/>
                    <a:srcRect t="17447"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绿色科技，创造舒适环境。积微GCHV</w:t>
      </w:r>
      <w:r>
        <w:rPr>
          <w:rFonts w:hint="eastAsia" w:ascii="宋体" w:hAnsi="宋体" w:eastAsia="宋体"/>
        </w:rPr>
        <w:t>深耕工程领域，坚持在节能技术领域的追求和创新，为更多客户提供高能效、高质量的产品和舒适、健康的空气系统解决方案。</w:t>
      </w:r>
    </w:p>
    <w:p>
      <w:pPr>
        <w:spacing w:line="360" w:lineRule="auto"/>
        <w:rPr>
          <w:rFonts w:hint="eastAsia" w:ascii="宋体" w:hAnsi="宋体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134C2"/>
    <w:rsid w:val="48A134C2"/>
    <w:rsid w:val="4BD124B1"/>
    <w:rsid w:val="6323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2021-11-16T05:47:00Z</dcterms:created>
  <dc:creator>二硕是我的</dc:creator>
  <cp:lastModifiedBy>二硕是我的</cp:lastModifiedBy>
  <dcterms:modified xsi:type="dcterms:W3CDTF">2021-11-18T03:05:29Z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CB4D69A3D95B43B48794E4ADD12A91BE</vt:lpwstr>
  </property>
</Properties>
</file>